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6" w:rsidRDefault="009C69C6" w:rsidP="009C69C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4B2AED" wp14:editId="2CBA9F30">
            <wp:simplePos x="0" y="0"/>
            <wp:positionH relativeFrom="column">
              <wp:posOffset>-102870</wp:posOffset>
            </wp:positionH>
            <wp:positionV relativeFrom="paragraph">
              <wp:posOffset>266065</wp:posOffset>
            </wp:positionV>
            <wp:extent cx="1583055" cy="1583055"/>
            <wp:effectExtent l="0" t="0" r="0" b="0"/>
            <wp:wrapTight wrapText="bothSides">
              <wp:wrapPolygon edited="0">
                <wp:start x="7798" y="0"/>
                <wp:lineTo x="6238" y="260"/>
                <wp:lineTo x="1560" y="3639"/>
                <wp:lineTo x="260" y="6498"/>
                <wp:lineTo x="0" y="7278"/>
                <wp:lineTo x="0" y="13776"/>
                <wp:lineTo x="1040" y="16635"/>
                <wp:lineTo x="1040" y="17155"/>
                <wp:lineTo x="5458" y="20794"/>
                <wp:lineTo x="7798" y="21314"/>
                <wp:lineTo x="13516" y="21314"/>
                <wp:lineTo x="15856" y="20794"/>
                <wp:lineTo x="20274" y="17155"/>
                <wp:lineTo x="20274" y="16635"/>
                <wp:lineTo x="21314" y="13776"/>
                <wp:lineTo x="21314" y="7278"/>
                <wp:lineTo x="21054" y="6498"/>
                <wp:lineTo x="19755" y="3639"/>
                <wp:lineTo x="15076" y="260"/>
                <wp:lineTo x="13516" y="0"/>
                <wp:lineTo x="7798" y="0"/>
              </wp:wrapPolygon>
            </wp:wrapTight>
            <wp:docPr id="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C6" w:rsidRPr="009E6035" w:rsidRDefault="009C69C6" w:rsidP="009C69C6">
      <w:pPr>
        <w:jc w:val="center"/>
        <w:rPr>
          <w:b/>
          <w:sz w:val="32"/>
          <w:szCs w:val="32"/>
        </w:rPr>
      </w:pPr>
      <w:r w:rsidRPr="009E6035">
        <w:rPr>
          <w:b/>
          <w:sz w:val="32"/>
          <w:szCs w:val="32"/>
        </w:rPr>
        <w:t>Bullying terms</w:t>
      </w:r>
      <w:r>
        <w:rPr>
          <w:b/>
          <w:sz w:val="32"/>
          <w:szCs w:val="32"/>
        </w:rPr>
        <w:t xml:space="preserve"> </w:t>
      </w:r>
    </w:p>
    <w:p w:rsidR="009C69C6" w:rsidRPr="009C69C6" w:rsidRDefault="009C69C6" w:rsidP="009C69C6">
      <w:r w:rsidRPr="009C69C6">
        <w:t xml:space="preserve">Bullying is </w:t>
      </w:r>
      <w:r w:rsidRPr="009C69C6">
        <w:rPr>
          <w:u w:val="single"/>
        </w:rPr>
        <w:t xml:space="preserve">deliberate and repeated hostile behaviour intended to harm others. </w:t>
      </w:r>
      <w:r w:rsidRPr="009C69C6">
        <w:t>It involves the misuse of power by an individual or group towards one or more people. It can include direct or indirect insults, remarks, physical abuse and/or social exclusion. All forms of bullying can have long-term social, academic and/or psychological effects on all involved.</w:t>
      </w:r>
    </w:p>
    <w:p w:rsidR="009C69C6" w:rsidRPr="00765BCA" w:rsidRDefault="009C69C6" w:rsidP="009C69C6">
      <w:pPr>
        <w:rPr>
          <w:sz w:val="24"/>
          <w:szCs w:val="24"/>
        </w:rPr>
      </w:pPr>
    </w:p>
    <w:p w:rsidR="009C69C6" w:rsidRPr="009C69C6" w:rsidRDefault="009C69C6" w:rsidP="009C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u w:val="single"/>
        </w:rPr>
      </w:pPr>
      <w:proofErr w:type="spellStart"/>
      <w:proofErr w:type="gramStart"/>
      <w:r w:rsidRPr="009C69C6">
        <w:rPr>
          <w:b/>
          <w:u w:val="single"/>
        </w:rPr>
        <w:t>re·</w:t>
      </w:r>
      <w:proofErr w:type="gramEnd"/>
      <w:r w:rsidRPr="009C69C6">
        <w:rPr>
          <w:b/>
          <w:u w:val="single"/>
        </w:rPr>
        <w:t>sil·ience</w:t>
      </w:r>
      <w:proofErr w:type="spellEnd"/>
      <w:r w:rsidRPr="009C69C6">
        <w:rPr>
          <w:b/>
          <w:u w:val="single"/>
        </w:rPr>
        <w:t xml:space="preserve"> (noun) </w:t>
      </w:r>
    </w:p>
    <w:p w:rsidR="009C69C6" w:rsidRPr="009C69C6" w:rsidRDefault="009C69C6" w:rsidP="009C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9C69C6">
        <w:t xml:space="preserve">1. </w:t>
      </w:r>
      <w:proofErr w:type="gramStart"/>
      <w:r w:rsidRPr="009C69C6">
        <w:t>the</w:t>
      </w:r>
      <w:proofErr w:type="gramEnd"/>
      <w:r w:rsidRPr="009C69C6">
        <w:t xml:space="preserve"> power or ability to return to the original form</w:t>
      </w:r>
      <w:r w:rsidRPr="009C69C6">
        <w:t xml:space="preserve"> or position</w:t>
      </w:r>
      <w:r w:rsidRPr="009C69C6">
        <w:t xml:space="preserve"> after being bent, compressed, or stretched; elasticity. </w:t>
      </w:r>
    </w:p>
    <w:p w:rsidR="009C69C6" w:rsidRPr="009C69C6" w:rsidRDefault="009C69C6" w:rsidP="009C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9C69C6">
        <w:t xml:space="preserve">2. </w:t>
      </w:r>
      <w:proofErr w:type="gramStart"/>
      <w:r w:rsidRPr="009C69C6">
        <w:t>ability</w:t>
      </w:r>
      <w:proofErr w:type="gramEnd"/>
      <w:r w:rsidRPr="009C69C6">
        <w:t xml:space="preserve"> to recover readily from illness, depression, adversity, or the like; buoyancy.</w:t>
      </w:r>
    </w:p>
    <w:p w:rsidR="009C69C6" w:rsidRPr="00765BCA" w:rsidRDefault="009C69C6" w:rsidP="009C69C6">
      <w:pPr>
        <w:rPr>
          <w:sz w:val="24"/>
          <w:szCs w:val="24"/>
        </w:rPr>
      </w:pPr>
    </w:p>
    <w:p w:rsidR="009C69C6" w:rsidRPr="009C69C6" w:rsidRDefault="009C69C6" w:rsidP="009C69C6">
      <w:r w:rsidRPr="009C69C6">
        <w:rPr>
          <w:b/>
        </w:rPr>
        <w:t>Bully</w:t>
      </w:r>
      <w:r w:rsidRPr="009C69C6">
        <w:t>:</w:t>
      </w:r>
      <w:r w:rsidRPr="009C69C6">
        <w:tab/>
      </w:r>
      <w:r w:rsidRPr="009C69C6">
        <w:tab/>
      </w:r>
      <w:r w:rsidRPr="009C69C6">
        <w:tab/>
        <w:t>the person/people responsible for the bullying behaviour.</w:t>
      </w:r>
    </w:p>
    <w:p w:rsidR="009C69C6" w:rsidRPr="009C69C6" w:rsidRDefault="009C69C6" w:rsidP="009C69C6">
      <w:r w:rsidRPr="009C69C6">
        <w:rPr>
          <w:b/>
        </w:rPr>
        <w:t>Target</w:t>
      </w:r>
      <w:r w:rsidRPr="009C69C6">
        <w:rPr>
          <w:b/>
        </w:rPr>
        <w:t>:</w:t>
      </w:r>
      <w:r w:rsidRPr="009C69C6">
        <w:rPr>
          <w:b/>
        </w:rPr>
        <w:tab/>
      </w:r>
      <w:r w:rsidRPr="009C69C6">
        <w:tab/>
      </w:r>
      <w:r w:rsidRPr="009C69C6">
        <w:tab/>
        <w:t>the person/people who is/are the target of the bullying behaviour.</w:t>
      </w:r>
    </w:p>
    <w:p w:rsidR="009C69C6" w:rsidRPr="009C69C6" w:rsidRDefault="009C69C6" w:rsidP="009C69C6">
      <w:pPr>
        <w:ind w:left="2160" w:hanging="2160"/>
      </w:pPr>
      <w:r w:rsidRPr="009C69C6">
        <w:rPr>
          <w:b/>
        </w:rPr>
        <w:t>Bystanders</w:t>
      </w:r>
      <w:r w:rsidRPr="009C69C6">
        <w:t>:</w:t>
      </w:r>
      <w:r w:rsidRPr="009C69C6">
        <w:tab/>
        <w:t>individuals who witness the bullying behaviour. Bystanders can act in many different ways. They might: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</w:pPr>
      <w:proofErr w:type="gramStart"/>
      <w:r w:rsidRPr="009C69C6">
        <w:t>watch</w:t>
      </w:r>
      <w:proofErr w:type="gramEnd"/>
      <w:r w:rsidRPr="009C69C6">
        <w:t xml:space="preserve"> what is going on and not get involved.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</w:pPr>
      <w:proofErr w:type="gramStart"/>
      <w:r w:rsidRPr="009C69C6">
        <w:t>ignore</w:t>
      </w:r>
      <w:proofErr w:type="gramEnd"/>
      <w:r w:rsidRPr="009C69C6">
        <w:t xml:space="preserve"> the situation.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</w:pPr>
      <w:proofErr w:type="gramStart"/>
      <w:r w:rsidRPr="009C69C6">
        <w:t>choose</w:t>
      </w:r>
      <w:proofErr w:type="gramEnd"/>
      <w:r w:rsidRPr="009C69C6">
        <w:t xml:space="preserve"> to get involved in the bullying.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</w:pPr>
      <w:proofErr w:type="gramStart"/>
      <w:r w:rsidRPr="009C69C6">
        <w:t>choose</w:t>
      </w:r>
      <w:proofErr w:type="gramEnd"/>
      <w:r w:rsidRPr="009C69C6">
        <w:t xml:space="preserve"> to get involved and stop the bullying.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</w:pPr>
      <w:proofErr w:type="gramStart"/>
      <w:r w:rsidRPr="009C69C6">
        <w:t>choose</w:t>
      </w:r>
      <w:proofErr w:type="gramEnd"/>
      <w:r w:rsidRPr="009C69C6">
        <w:t xml:space="preserve"> to get help.</w:t>
      </w:r>
    </w:p>
    <w:p w:rsidR="009C69C6" w:rsidRPr="009C69C6" w:rsidRDefault="009C69C6" w:rsidP="009C69C6">
      <w:pPr>
        <w:ind w:left="2160" w:hanging="2160"/>
      </w:pPr>
      <w:r w:rsidRPr="009C69C6">
        <w:rPr>
          <w:b/>
        </w:rPr>
        <w:t>Trusted adult</w:t>
      </w:r>
      <w:r w:rsidRPr="009C69C6">
        <w:t>:</w:t>
      </w:r>
      <w:r w:rsidRPr="009C69C6">
        <w:tab/>
        <w:t>an adult whom the bully, target or bystander can talk to about the bullying behaviour. This person may also be able to help stop or rectify the bullying behaviour.</w:t>
      </w:r>
    </w:p>
    <w:p w:rsidR="009C69C6" w:rsidRPr="009C69C6" w:rsidRDefault="009C69C6" w:rsidP="009C69C6">
      <w:pPr>
        <w:ind w:left="2160" w:hanging="2160"/>
        <w:rPr>
          <w:b/>
          <w:sz w:val="32"/>
          <w:szCs w:val="32"/>
        </w:rPr>
      </w:pPr>
      <w:r w:rsidRPr="009C69C6">
        <w:rPr>
          <w:b/>
          <w:sz w:val="32"/>
          <w:szCs w:val="32"/>
        </w:rPr>
        <w:t>Types of Bullying</w:t>
      </w:r>
    </w:p>
    <w:p w:rsidR="009C69C6" w:rsidRPr="009C69C6" w:rsidRDefault="009C69C6" w:rsidP="009C69C6">
      <w:pPr>
        <w:ind w:left="2160" w:hanging="2160"/>
        <w:rPr>
          <w:b/>
        </w:rPr>
      </w:pPr>
      <w:r w:rsidRPr="009C69C6">
        <w:rPr>
          <w:b/>
        </w:rPr>
        <w:t>Bullying may be: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  <w:ind w:left="1134" w:hanging="567"/>
      </w:pPr>
      <w:r w:rsidRPr="009C69C6">
        <w:t>verbal – name-calling, put-downs, threat</w:t>
      </w:r>
      <w:r>
        <w:t>s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  <w:ind w:left="1134" w:hanging="567"/>
      </w:pPr>
      <w:r w:rsidRPr="009C69C6">
        <w:t>physical – hitting, tripping, poking, punching, kicking, throwing objects, stealing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  <w:ind w:left="1134" w:hanging="567"/>
      </w:pPr>
      <w:r w:rsidRPr="009C69C6">
        <w:t>social – ignoring, hiding, ostracising (leaving someone out on purpose)</w:t>
      </w:r>
    </w:p>
    <w:p w:rsidR="009C69C6" w:rsidRPr="009C69C6" w:rsidRDefault="009C69C6" w:rsidP="009C69C6">
      <w:pPr>
        <w:pStyle w:val="ListParagraph"/>
        <w:numPr>
          <w:ilvl w:val="0"/>
          <w:numId w:val="2"/>
        </w:numPr>
        <w:ind w:left="1134" w:hanging="567"/>
      </w:pPr>
      <w:proofErr w:type="gramStart"/>
      <w:r w:rsidRPr="009C69C6">
        <w:t>psychological</w:t>
      </w:r>
      <w:proofErr w:type="gramEnd"/>
      <w:r w:rsidRPr="009C69C6">
        <w:t xml:space="preserve"> – stalking, dirty looks, spreading rumours, hiding and</w:t>
      </w:r>
      <w:r>
        <w:t>/</w:t>
      </w:r>
      <w:r w:rsidRPr="009C69C6">
        <w:t>or damaging possessions.</w:t>
      </w:r>
      <w:bookmarkStart w:id="0" w:name="_GoBack"/>
      <w:bookmarkEnd w:id="0"/>
    </w:p>
    <w:p w:rsidR="00B275AC" w:rsidRDefault="00B275AC"/>
    <w:sectPr w:rsidR="00B275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CF" w:rsidRDefault="00D314CF" w:rsidP="009C69C6">
      <w:pPr>
        <w:spacing w:after="0" w:line="240" w:lineRule="auto"/>
      </w:pPr>
      <w:r>
        <w:separator/>
      </w:r>
    </w:p>
  </w:endnote>
  <w:endnote w:type="continuationSeparator" w:id="0">
    <w:p w:rsidR="00D314CF" w:rsidRDefault="00D314CF" w:rsidP="009C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CF" w:rsidRDefault="00D314CF" w:rsidP="009C69C6">
      <w:pPr>
        <w:spacing w:after="0" w:line="240" w:lineRule="auto"/>
      </w:pPr>
      <w:r>
        <w:separator/>
      </w:r>
    </w:p>
  </w:footnote>
  <w:footnote w:type="continuationSeparator" w:id="0">
    <w:p w:rsidR="00D314CF" w:rsidRDefault="00D314CF" w:rsidP="009C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C6" w:rsidRDefault="009C69C6">
    <w:pPr>
      <w:pStyle w:val="Header"/>
    </w:pPr>
    <w:r>
      <w:t>RESOURCE 5:  ARE YOU TALKING TO ME?</w:t>
    </w:r>
  </w:p>
  <w:p w:rsidR="009C69C6" w:rsidRDefault="009C6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60D"/>
    <w:multiLevelType w:val="hybridMultilevel"/>
    <w:tmpl w:val="8B606CD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F5142CE"/>
    <w:multiLevelType w:val="hybridMultilevel"/>
    <w:tmpl w:val="78A4B8BE"/>
    <w:lvl w:ilvl="0" w:tplc="817AB586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1742ED4"/>
    <w:multiLevelType w:val="hybridMultilevel"/>
    <w:tmpl w:val="5E868D20"/>
    <w:lvl w:ilvl="0" w:tplc="817AB586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C6"/>
    <w:rsid w:val="009C69C6"/>
    <w:rsid w:val="00B275AC"/>
    <w:rsid w:val="00D314CF"/>
    <w:rsid w:val="00D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Elizabeth</dc:creator>
  <cp:lastModifiedBy>Giles, Elizabeth</cp:lastModifiedBy>
  <cp:revision>2</cp:revision>
  <dcterms:created xsi:type="dcterms:W3CDTF">2017-04-29T07:30:00Z</dcterms:created>
  <dcterms:modified xsi:type="dcterms:W3CDTF">2017-04-29T07:30:00Z</dcterms:modified>
</cp:coreProperties>
</file>